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A05E" w14:textId="77777777" w:rsidR="00234E4B" w:rsidRDefault="00000000">
      <w:pPr>
        <w:pStyle w:val="FirstParagraph"/>
      </w:pPr>
      <w:r>
        <w:t>QUESTION (Rewritten for clarity and emotional truth)</w:t>
      </w:r>
    </w:p>
    <w:p w14:paraId="79C715AE" w14:textId="77777777" w:rsidR="00234E4B" w:rsidRDefault="00000000">
      <w:pPr>
        <w:pStyle w:val="BodyText"/>
      </w:pPr>
      <w:r>
        <w:t xml:space="preserve">Kia </w:t>
      </w:r>
      <w:proofErr w:type="spellStart"/>
      <w:r>
        <w:t>ora</w:t>
      </w:r>
      <w:proofErr w:type="spellEnd"/>
      <w:r>
        <w:t>,</w:t>
      </w:r>
    </w:p>
    <w:p w14:paraId="6597A4C0" w14:textId="77777777" w:rsidR="00234E4B" w:rsidRDefault="00000000">
      <w:pPr>
        <w:pStyle w:val="BodyText"/>
      </w:pPr>
      <w:r>
        <w:t>For as long as I can remember, I’ve struggled with getting things around the wrong way, taking longer to understand new information, and forgetting things I was just told. These patterns have always been there — but I never really felt I could talk about it.</w:t>
      </w:r>
    </w:p>
    <w:p w14:paraId="05985336" w14:textId="77777777" w:rsidR="00234E4B" w:rsidRDefault="00000000">
      <w:pPr>
        <w:pStyle w:val="BodyText"/>
      </w:pPr>
      <w:r>
        <w:t>Now I’m ready to face it head-on, without shame. I want to understand if this could be dyslexia, and more importantly, what support might be out there for someone my age.</w:t>
      </w:r>
    </w:p>
    <w:p w14:paraId="3FBD02F4" w14:textId="77777777" w:rsidR="00234E4B" w:rsidRDefault="00000000">
      <w:pPr>
        <w:pStyle w:val="BodyText"/>
      </w:pPr>
      <w:r>
        <w:t>Where do I start?</w:t>
      </w:r>
    </w:p>
    <w:p w14:paraId="63B56B1D" w14:textId="77777777" w:rsidR="00234E4B" w:rsidRDefault="003E73BE">
      <w:r>
        <w:rPr>
          <w:noProof/>
        </w:rPr>
        <w:pict w14:anchorId="4FC45571">
          <v:rect id="_x0000_i1032" alt="" style="width:451.3pt;height:.05pt;mso-width-percent:0;mso-height-percent:0;mso-width-percent:0;mso-height-percent:0" o:hralign="center" o:hrstd="t" o:hr="t"/>
        </w:pict>
      </w:r>
    </w:p>
    <w:p w14:paraId="41DB33B1" w14:textId="77777777" w:rsidR="00234E4B" w:rsidRDefault="00000000">
      <w:pPr>
        <w:pStyle w:val="FirstParagraph"/>
      </w:pPr>
      <w:r>
        <w:t>RESPONSE (Warm, action-focused, NZ-specific support)</w:t>
      </w:r>
    </w:p>
    <w:p w14:paraId="115AE652" w14:textId="77777777" w:rsidR="00234E4B" w:rsidRDefault="00000000">
      <w:pPr>
        <w:pStyle w:val="BodyText"/>
      </w:pPr>
      <w:r>
        <w:t xml:space="preserve">Kia </w:t>
      </w:r>
      <w:proofErr w:type="spellStart"/>
      <w:r>
        <w:t>ora</w:t>
      </w:r>
      <w:proofErr w:type="spellEnd"/>
      <w:r>
        <w:t>, and thank you so much for reaching out —</w:t>
      </w:r>
    </w:p>
    <w:p w14:paraId="6742832C" w14:textId="77777777" w:rsidR="00234E4B" w:rsidRDefault="00000000">
      <w:pPr>
        <w:pStyle w:val="BodyText"/>
      </w:pPr>
      <w:r>
        <w:t>Taking this step is deeply significant. It takes courage to reflect on your experience and ask for support — especially when it comes to something like dyslexia, which for many people has been hidden, misunderstood, or dismissed.</w:t>
      </w:r>
    </w:p>
    <w:p w14:paraId="7DAF0F57" w14:textId="77777777" w:rsidR="00234E4B" w:rsidRDefault="00000000">
      <w:pPr>
        <w:pStyle w:val="BodyText"/>
      </w:pPr>
      <w:r>
        <w:t xml:space="preserve">From what you’ve shared, it’s very possible you think in pictures rather than in the </w:t>
      </w:r>
      <w:r>
        <w:rPr>
          <w:i/>
          <w:iCs/>
        </w:rPr>
        <w:t>sounds</w:t>
      </w:r>
      <w:r>
        <w:t xml:space="preserve"> of words — one of the defining characteristics of dyslexia. Many adults describe the same experiences you’ve outlined: information getting jumbled, slower processing, short-term memory challenges. These are not personal failings — they’re signs of a brain that works differently. That difference can be powerful once understood.</w:t>
      </w:r>
    </w:p>
    <w:p w14:paraId="3FEC6D13" w14:textId="77777777" w:rsidR="00234E4B" w:rsidRDefault="00000000">
      <w:pPr>
        <w:pStyle w:val="BodyText"/>
      </w:pPr>
      <w:r>
        <w:t>Here’s how you can begin:</w:t>
      </w:r>
    </w:p>
    <w:p w14:paraId="6C213E1A" w14:textId="77777777" w:rsidR="00234E4B" w:rsidRDefault="003E73BE">
      <w:r>
        <w:rPr>
          <w:noProof/>
        </w:rPr>
        <w:pict w14:anchorId="61FCA5F4">
          <v:rect id="_x0000_i1031" alt="" style="width:451.3pt;height:.05pt;mso-width-percent:0;mso-height-percent:0;mso-width-percent:0;mso-height-percent:0" o:hralign="center" o:hrstd="t" o:hr="t"/>
        </w:pict>
      </w:r>
    </w:p>
    <w:p w14:paraId="5258613B" w14:textId="77777777" w:rsidR="00234E4B" w:rsidRDefault="00000000">
      <w:pPr>
        <w:pStyle w:val="FirstParagraph"/>
      </w:pPr>
      <w:r>
        <w:t xml:space="preserve">📍 Start with a free dyslexia screener This </w:t>
      </w:r>
      <w:hyperlink r:id="rId5">
        <w:r w:rsidR="00234E4B">
          <w:rPr>
            <w:rStyle w:val="Hyperlink"/>
          </w:rPr>
          <w:t>onli</w:t>
        </w:r>
        <w:r w:rsidR="00234E4B">
          <w:rPr>
            <w:rStyle w:val="Hyperlink"/>
          </w:rPr>
          <w:t>n</w:t>
        </w:r>
        <w:r w:rsidR="00234E4B">
          <w:rPr>
            <w:rStyle w:val="Hyperlink"/>
          </w:rPr>
          <w:t>e test</w:t>
        </w:r>
      </w:hyperlink>
      <w:r>
        <w:t xml:space="preserve"> is free and takes just a few minutes. It’s not a formal diagnosis, but it can give you a clear picture of whether your experiences are consistent with dyslexia.</w:t>
      </w:r>
    </w:p>
    <w:p w14:paraId="239702F4" w14:textId="77777777" w:rsidR="00234E4B" w:rsidRDefault="00000000">
      <w:pPr>
        <w:pStyle w:val="BodyText"/>
      </w:pPr>
      <w:r>
        <w:rPr>
          <w:b/>
          <w:bCs/>
        </w:rPr>
        <w:t>Important:</w:t>
      </w:r>
      <w:r>
        <w:t xml:space="preserve"> </w:t>
      </w:r>
      <w:r>
        <w:rPr>
          <w:i/>
          <w:iCs/>
        </w:rPr>
        <w:t>You don’t need a formal diagnosis to start making changes.</w:t>
      </w:r>
      <w:r>
        <w:t xml:space="preserve"> If it feels like dyslexia — act as if it is. That’s the core of our “Notice and Adjust” philosophy. There is no harm in adjusting your environment or learning approach. In fact, it can be </w:t>
      </w:r>
      <w:proofErr w:type="gramStart"/>
      <w:r>
        <w:t>life-changing</w:t>
      </w:r>
      <w:proofErr w:type="gramEnd"/>
      <w:r>
        <w:t>.</w:t>
      </w:r>
    </w:p>
    <w:p w14:paraId="73592168" w14:textId="77777777" w:rsidR="00234E4B" w:rsidRDefault="003E73BE">
      <w:r>
        <w:rPr>
          <w:noProof/>
        </w:rPr>
        <w:pict w14:anchorId="629B683E">
          <v:rect id="_x0000_i1030" alt="" style="width:451.3pt;height:.05pt;mso-width-percent:0;mso-height-percent:0;mso-width-percent:0;mso-height-percent:0" o:hralign="center" o:hrstd="t" o:hr="t"/>
        </w:pict>
      </w:r>
    </w:p>
    <w:p w14:paraId="3D6379A9" w14:textId="77777777" w:rsidR="00234E4B" w:rsidRDefault="00000000">
      <w:pPr>
        <w:pStyle w:val="FirstParagraph"/>
      </w:pPr>
      <w:r>
        <w:t xml:space="preserve">💡 Understand how your brain works Dyslexic minds are wired differently. Most dyslexics process information visually — they think in pictures rather than in the </w:t>
      </w:r>
      <w:r>
        <w:rPr>
          <w:i/>
          <w:iCs/>
        </w:rPr>
        <w:t>sounds</w:t>
      </w:r>
      <w:r>
        <w:t xml:space="preserve"> of words. This can create challenges with reading, spelling, memory, and sequencing — but it also brings strengths in creativity, problem-solving, and big-picture thinking.</w:t>
      </w:r>
    </w:p>
    <w:p w14:paraId="2C3F0B02" w14:textId="77777777" w:rsidR="00234E4B" w:rsidRDefault="00000000">
      <w:pPr>
        <w:pStyle w:val="BodyText"/>
      </w:pPr>
      <w:r>
        <w:lastRenderedPageBreak/>
        <w:t>This video </w:t>
      </w:r>
      <w:hyperlink r:id="rId6">
        <w:r w:rsidR="00234E4B">
          <w:rPr>
            <w:rStyle w:val="Hyperlink"/>
          </w:rPr>
          <w:t>https://www.youtube.com/watch?v=eJ8k6zH71xw</w:t>
        </w:r>
      </w:hyperlink>
      <w:r>
        <w:t xml:space="preserve"> offers a powerful overview of dyslexic thinking — it’s well worth watching.</w:t>
      </w:r>
    </w:p>
    <w:p w14:paraId="09961190" w14:textId="77777777" w:rsidR="00234E4B" w:rsidRDefault="003E73BE">
      <w:r>
        <w:rPr>
          <w:noProof/>
        </w:rPr>
        <w:pict w14:anchorId="7BC05827">
          <v:rect id="_x0000_i1029" alt="" style="width:451.3pt;height:.05pt;mso-width-percent:0;mso-height-percent:0;mso-width-percent:0;mso-height-percent:0" o:hralign="center" o:hrstd="t" o:hr="t"/>
        </w:pict>
      </w:r>
    </w:p>
    <w:p w14:paraId="5D2C7FE0" w14:textId="77777777" w:rsidR="00234E4B" w:rsidRDefault="00000000">
      <w:pPr>
        <w:pStyle w:val="FirstParagraph"/>
      </w:pPr>
      <w:r>
        <w:t>🧠 Where to get practical help If you’re ready to take next steps, here are some trusted options:</w:t>
      </w:r>
    </w:p>
    <w:p w14:paraId="0F32A7EB" w14:textId="77777777" w:rsidR="00234E4B" w:rsidRDefault="00000000">
      <w:pPr>
        <w:pStyle w:val="BodyText"/>
      </w:pPr>
      <w:r>
        <w:rPr>
          <w:b/>
          <w:bCs/>
        </w:rPr>
        <w:t>Remarkable Minds</w:t>
      </w:r>
      <w:r>
        <w:br/>
        <w:t>A New Zealand-based service offering help specifically for adults and teens — with both online and in-person support, and a mix of free and paid options. Highly recommended.</w:t>
      </w:r>
      <w:r>
        <w:br/>
      </w:r>
      <w:hyperlink r:id="rId7">
        <w:r w:rsidR="00234E4B">
          <w:rPr>
            <w:rStyle w:val="Hyperlink"/>
          </w:rPr>
          <w:t>www.remarkableminds.org</w:t>
        </w:r>
      </w:hyperlink>
    </w:p>
    <w:p w14:paraId="68BE40C6" w14:textId="77777777" w:rsidR="0017212B" w:rsidRDefault="00000000">
      <w:pPr>
        <w:pStyle w:val="BodyText"/>
      </w:pPr>
      <w:r>
        <w:rPr>
          <w:b/>
          <w:bCs/>
        </w:rPr>
        <w:t>Formal assessment?</w:t>
      </w:r>
      <w:r>
        <w:br/>
        <w:t xml:space="preserve">If you do want a formal diagnosis for workplace or legal support, we suggest you contact SPELD </w:t>
      </w:r>
      <w:hyperlink r:id="rId8">
        <w:r w:rsidR="00234E4B">
          <w:rPr>
            <w:rStyle w:val="Hyperlink"/>
          </w:rPr>
          <w:t>https://www.speld.org.nz/our-services/diagnostic-assessment</w:t>
        </w:r>
      </w:hyperlink>
      <w:r>
        <w:br/>
      </w:r>
    </w:p>
    <w:p w14:paraId="2560994C" w14:textId="3A4E4BC9" w:rsidR="00234E4B" w:rsidRDefault="00000000">
      <w:pPr>
        <w:pStyle w:val="BodyText"/>
      </w:pPr>
      <w:r>
        <w:t xml:space="preserve">There are other assessment </w:t>
      </w:r>
      <w:proofErr w:type="gramStart"/>
      <w:r>
        <w:t>providers</w:t>
      </w:r>
      <w:proofErr w:type="gramEnd"/>
      <w:r>
        <w:t xml:space="preserve"> and you will find someone local to you with an internet search. </w:t>
      </w:r>
    </w:p>
    <w:p w14:paraId="05E5B18F" w14:textId="77777777" w:rsidR="00234E4B" w:rsidRDefault="003E73BE">
      <w:r>
        <w:rPr>
          <w:noProof/>
        </w:rPr>
        <w:pict w14:anchorId="0D9F39AE">
          <v:rect id="_x0000_i1028" alt="" style="width:451.3pt;height:.05pt;mso-width-percent:0;mso-height-percent:0;mso-width-percent:0;mso-height-percent:0" o:hralign="center" o:hrstd="t" o:hr="t"/>
        </w:pict>
      </w:r>
    </w:p>
    <w:p w14:paraId="57D97039" w14:textId="77777777" w:rsidR="00234E4B" w:rsidRDefault="00000000">
      <w:pPr>
        <w:pStyle w:val="FirstParagraph"/>
      </w:pPr>
      <w:r>
        <w:t>🛠️ Tools to rebuild self-esteem Many dyslexic adults carry shame or frustration from school or work experiences. But dyslexia is not a deficit — the only disability is self-esteem, shaped by how society misunderstands us.</w:t>
      </w:r>
    </w:p>
    <w:p w14:paraId="4BB31A2A" w14:textId="77777777" w:rsidR="00234E4B" w:rsidRDefault="00000000">
      <w:pPr>
        <w:pStyle w:val="BodyText"/>
      </w:pPr>
      <w:r>
        <w:t xml:space="preserve">  .    Need support with literacy or study skills? Free and </w:t>
      </w:r>
      <w:proofErr w:type="spellStart"/>
      <w:r>
        <w:t>subsidised</w:t>
      </w:r>
      <w:proofErr w:type="spellEnd"/>
      <w:r>
        <w:t xml:space="preserve"> help is      </w:t>
      </w:r>
    </w:p>
    <w:p w14:paraId="30FFA6D5" w14:textId="77777777" w:rsidR="00234E4B" w:rsidRDefault="00000000">
      <w:pPr>
        <w:pStyle w:val="BodyText"/>
      </w:pPr>
      <w:r>
        <w:t xml:space="preserve">        available through </w:t>
      </w:r>
      <w:hyperlink r:id="rId9">
        <w:r w:rsidR="00234E4B">
          <w:rPr>
            <w:rStyle w:val="Hyperlink"/>
          </w:rPr>
          <w:t>www.literacy.org.nz</w:t>
        </w:r>
      </w:hyperlink>
    </w:p>
    <w:p w14:paraId="4452DAD9" w14:textId="2666493F" w:rsidR="00E6295B" w:rsidRDefault="00E6295B" w:rsidP="00E6295B">
      <w:pPr>
        <w:pStyle w:val="BodyText"/>
        <w:numPr>
          <w:ilvl w:val="0"/>
          <w:numId w:val="4"/>
        </w:numPr>
      </w:pPr>
      <w:proofErr w:type="spellStart"/>
      <w:r>
        <w:t>Speld</w:t>
      </w:r>
      <w:proofErr w:type="spellEnd"/>
      <w:r>
        <w:t xml:space="preserve"> </w:t>
      </w:r>
      <w:hyperlink r:id="rId10" w:history="1">
        <w:r w:rsidRPr="00E6295B">
          <w:rPr>
            <w:rStyle w:val="Hyperlink"/>
          </w:rPr>
          <w:t>https://www.speld.org.nz</w:t>
        </w:r>
      </w:hyperlink>
    </w:p>
    <w:p w14:paraId="2F79818B" w14:textId="58F7799E" w:rsidR="00234E4B" w:rsidRDefault="00000000" w:rsidP="00E6295B">
      <w:pPr>
        <w:pStyle w:val="Compact"/>
        <w:numPr>
          <w:ilvl w:val="0"/>
          <w:numId w:val="4"/>
        </w:numPr>
      </w:pPr>
      <w:r w:rsidRPr="00E6295B">
        <w:t xml:space="preserve">Davis Dyslexia </w:t>
      </w:r>
      <w:proofErr w:type="spellStart"/>
      <w:r w:rsidRPr="00E6295B">
        <w:t>Programme</w:t>
      </w:r>
      <w:proofErr w:type="spellEnd"/>
      <w:r w:rsidRPr="00E6295B">
        <w:t>:</w:t>
      </w:r>
      <w:r>
        <w:t xml:space="preserve"> Works well for adults and takes a visual-spatial approach that aligns with dyslexic strengths — </w:t>
      </w:r>
      <w:hyperlink r:id="rId11">
        <w:r w:rsidR="00234E4B">
          <w:rPr>
            <w:rStyle w:val="Hyperlink"/>
          </w:rPr>
          <w:t>www.davisdyslexia.co.nz</w:t>
        </w:r>
      </w:hyperlink>
    </w:p>
    <w:p w14:paraId="636B81AB" w14:textId="77777777" w:rsidR="00234E4B" w:rsidRDefault="003E73BE">
      <w:r>
        <w:rPr>
          <w:noProof/>
        </w:rPr>
        <w:pict w14:anchorId="7F66845B">
          <v:rect id="_x0000_i1027" alt="" style="width:451.3pt;height:.05pt;mso-width-percent:0;mso-height-percent:0;mso-width-percent:0;mso-height-percent:0" o:hralign="center" o:hrstd="t" o:hr="t"/>
        </w:pict>
      </w:r>
    </w:p>
    <w:p w14:paraId="2E5A6499" w14:textId="77777777" w:rsidR="00234E4B" w:rsidRDefault="00000000">
      <w:pPr>
        <w:pStyle w:val="FirstParagraph"/>
      </w:pPr>
      <w:r>
        <w:t>🌱 Connect with others Sharing the journey with others can be incredibly powerful. These resources can help:</w:t>
      </w:r>
    </w:p>
    <w:p w14:paraId="5CD21580" w14:textId="77777777" w:rsidR="00234E4B" w:rsidRDefault="00234E4B">
      <w:pPr>
        <w:pStyle w:val="Compact"/>
        <w:numPr>
          <w:ilvl w:val="0"/>
          <w:numId w:val="3"/>
        </w:numPr>
      </w:pPr>
      <w:hyperlink r:id="rId12">
        <w:r>
          <w:rPr>
            <w:rStyle w:val="Hyperlink"/>
          </w:rPr>
          <w:t>Adult Dyslexia Facebook Group</w:t>
        </w:r>
      </w:hyperlink>
    </w:p>
    <w:p w14:paraId="028FBA21" w14:textId="77777777" w:rsidR="00234E4B" w:rsidRDefault="00234E4B">
      <w:pPr>
        <w:pStyle w:val="Compact"/>
        <w:numPr>
          <w:ilvl w:val="0"/>
          <w:numId w:val="3"/>
        </w:numPr>
      </w:pPr>
      <w:hyperlink r:id="rId13">
        <w:r>
          <w:rPr>
            <w:rStyle w:val="Hyperlink"/>
          </w:rPr>
          <w:t>Truth About Dyslexia Podcast</w:t>
        </w:r>
      </w:hyperlink>
    </w:p>
    <w:p w14:paraId="5EE4234F" w14:textId="77777777" w:rsidR="00234E4B" w:rsidRDefault="00234E4B">
      <w:pPr>
        <w:pStyle w:val="Compact"/>
        <w:numPr>
          <w:ilvl w:val="0"/>
          <w:numId w:val="3"/>
        </w:numPr>
      </w:pPr>
      <w:hyperlink r:id="rId14">
        <w:r>
          <w:rPr>
            <w:rStyle w:val="Hyperlink"/>
          </w:rPr>
          <w:t xml:space="preserve">No Such Thing </w:t>
        </w:r>
        <w:proofErr w:type="gramStart"/>
        <w:r>
          <w:rPr>
            <w:rStyle w:val="Hyperlink"/>
          </w:rPr>
          <w:t>As</w:t>
        </w:r>
        <w:proofErr w:type="gramEnd"/>
        <w:r>
          <w:rPr>
            <w:rStyle w:val="Hyperlink"/>
          </w:rPr>
          <w:t xml:space="preserve"> Normal Podcast</w:t>
        </w:r>
      </w:hyperlink>
    </w:p>
    <w:p w14:paraId="712B64B1" w14:textId="77777777" w:rsidR="00234E4B" w:rsidRDefault="00234E4B">
      <w:pPr>
        <w:pStyle w:val="Compact"/>
        <w:numPr>
          <w:ilvl w:val="0"/>
          <w:numId w:val="3"/>
        </w:numPr>
      </w:pPr>
      <w:hyperlink r:id="rId15">
        <w:r>
          <w:rPr>
            <w:rStyle w:val="Hyperlink"/>
          </w:rPr>
          <w:t>Made By Dyslexia</w:t>
        </w:r>
      </w:hyperlink>
      <w:r>
        <w:t>: global movement celebrating dyslexic strengths</w:t>
      </w:r>
    </w:p>
    <w:p w14:paraId="534E7AC0" w14:textId="77777777" w:rsidR="00234E4B" w:rsidRDefault="003E73BE">
      <w:r>
        <w:rPr>
          <w:noProof/>
        </w:rPr>
        <w:pict w14:anchorId="1B801029">
          <v:rect id="_x0000_i1026" alt="" style="width:451.3pt;height:.05pt;mso-width-percent:0;mso-height-percent:0;mso-width-percent:0;mso-height-percent:0" o:hralign="center" o:hrstd="t" o:hr="t"/>
        </w:pict>
      </w:r>
    </w:p>
    <w:p w14:paraId="04C805E6" w14:textId="77777777" w:rsidR="00234E4B" w:rsidRDefault="003E73BE">
      <w:r>
        <w:rPr>
          <w:noProof/>
        </w:rPr>
        <w:pict w14:anchorId="521222A8">
          <v:rect id="_x0000_i1025" alt="" style="width:451.3pt;height:.05pt;mso-width-percent:0;mso-height-percent:0;mso-width-percent:0;mso-height-percent:0" o:hralign="center" o:hrstd="t" o:hr="t"/>
        </w:pict>
      </w:r>
    </w:p>
    <w:p w14:paraId="0896FC7C" w14:textId="0032F5EE" w:rsidR="00234E4B" w:rsidRDefault="00000000">
      <w:pPr>
        <w:pStyle w:val="FirstParagraph"/>
      </w:pPr>
      <w:r>
        <w:lastRenderedPageBreak/>
        <w:t xml:space="preserve">🌟 Final thought Dyslexia is lifelong — but so are its </w:t>
      </w:r>
      <w:proofErr w:type="gramStart"/>
      <w:r>
        <w:t>gifts.</w:t>
      </w:r>
      <w:r w:rsidR="0017212B">
        <w:t>*</w:t>
      </w:r>
      <w:proofErr w:type="gramEnd"/>
      <w:r w:rsidR="0017212B">
        <w:t>*</w:t>
      </w:r>
      <w:r>
        <w:t>It’s never too late to understand yourself more fully, and there is no shame in seeking help. In fact, it’s one of the most empowering things you can do.</w:t>
      </w:r>
    </w:p>
    <w:p w14:paraId="2360CFCE" w14:textId="77777777" w:rsidR="00234E4B" w:rsidRDefault="00000000">
      <w:pPr>
        <w:pStyle w:val="BodyText"/>
      </w:pPr>
      <w:r>
        <w:t>You are not broken — you’re wired differently. And that difference is part of your strength.</w:t>
      </w:r>
    </w:p>
    <w:p w14:paraId="5410D280" w14:textId="43317808" w:rsidR="00234E4B" w:rsidRDefault="00000000">
      <w:pPr>
        <w:pStyle w:val="BodyText"/>
      </w:pPr>
      <w:r>
        <w:t>If you’d like help navigating the next step, I’m right here. You’re not alone — and the truth is on your side.</w:t>
      </w:r>
      <w:r w:rsidR="0017212B">
        <w:t xml:space="preserve"> ***</w:t>
      </w:r>
    </w:p>
    <w:p w14:paraId="246848FA" w14:textId="77777777" w:rsidR="00234E4B" w:rsidRDefault="00000000">
      <w:pPr>
        <w:pStyle w:val="BodyText"/>
        <w:rPr>
          <w:i/>
          <w:iCs/>
        </w:rPr>
      </w:pPr>
      <w:proofErr w:type="spellStart"/>
      <w:r>
        <w:t>Ngā</w:t>
      </w:r>
      <w:proofErr w:type="spellEnd"/>
      <w:r>
        <w:t xml:space="preserve"> </w:t>
      </w:r>
      <w:proofErr w:type="spellStart"/>
      <w:r>
        <w:t>manaakitanga</w:t>
      </w:r>
      <w:proofErr w:type="spellEnd"/>
      <w:r>
        <w:t>,</w:t>
      </w:r>
      <w:r>
        <w:br/>
      </w:r>
      <w:r>
        <w:rPr>
          <w:b/>
          <w:bCs/>
        </w:rPr>
        <w:t>Dyslexia Foundation of New Zealand</w:t>
      </w:r>
      <w:r>
        <w:br/>
      </w:r>
      <w:r>
        <w:rPr>
          <w:i/>
          <w:iCs/>
        </w:rPr>
        <w:t>“Get it right for dyslexia, get it right for all.”</w:t>
      </w:r>
    </w:p>
    <w:p w14:paraId="3B686F61" w14:textId="77777777" w:rsidR="0017212B" w:rsidRDefault="0017212B">
      <w:pPr>
        <w:pStyle w:val="BodyText"/>
        <w:rPr>
          <w:i/>
          <w:iCs/>
        </w:rPr>
      </w:pPr>
    </w:p>
    <w:p w14:paraId="13763CA6" w14:textId="35E55DBC" w:rsidR="0017212B" w:rsidRDefault="0017212B">
      <w:pPr>
        <w:pStyle w:val="BodyText"/>
        <w:rPr>
          <w:i/>
          <w:iCs/>
        </w:rPr>
      </w:pPr>
      <w:r>
        <w:rPr>
          <w:i/>
          <w:iCs/>
        </w:rPr>
        <w:t>** never use gifts or super-powers – use strengths instead</w:t>
      </w:r>
    </w:p>
    <w:p w14:paraId="0F5572AC" w14:textId="5DE410CB" w:rsidR="0017212B" w:rsidRDefault="0017212B">
      <w:pPr>
        <w:pStyle w:val="BodyText"/>
        <w:rPr>
          <w:i/>
          <w:iCs/>
        </w:rPr>
      </w:pPr>
      <w:r>
        <w:rPr>
          <w:i/>
          <w:iCs/>
        </w:rPr>
        <w:t>*** never offer personalized follow up help</w:t>
      </w:r>
    </w:p>
    <w:p w14:paraId="19A7C2DF" w14:textId="77777777" w:rsidR="0017212B" w:rsidRDefault="0017212B">
      <w:pPr>
        <w:pStyle w:val="BodyText"/>
      </w:pPr>
    </w:p>
    <w:sectPr w:rsidR="0017212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B64099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0665D1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0F3422"/>
    <w:multiLevelType w:val="hybridMultilevel"/>
    <w:tmpl w:val="2CB6A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32591">
    <w:abstractNumId w:val="0"/>
  </w:num>
  <w:num w:numId="2" w16cid:durableId="600140776">
    <w:abstractNumId w:val="1"/>
  </w:num>
  <w:num w:numId="3" w16cid:durableId="1730880148">
    <w:abstractNumId w:val="1"/>
  </w:num>
  <w:num w:numId="4" w16cid:durableId="1940213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4B"/>
    <w:rsid w:val="00040167"/>
    <w:rsid w:val="000C1AAF"/>
    <w:rsid w:val="0017212B"/>
    <w:rsid w:val="00234E4B"/>
    <w:rsid w:val="003E73BE"/>
    <w:rsid w:val="008644D7"/>
    <w:rsid w:val="00995A57"/>
    <w:rsid w:val="009A3C0E"/>
    <w:rsid w:val="00D07F33"/>
    <w:rsid w:val="00E6295B"/>
    <w:rsid w:val="00E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00D9"/>
  <w15:docId w15:val="{0013348C-A328-2744-9D72-E12DAB30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FollowedHyperlink">
    <w:name w:val="FollowedHyperlink"/>
    <w:basedOn w:val="DefaultParagraphFont"/>
    <w:rsid w:val="0017212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ld.org.nz/our-services/diagnostic-assessment" TargetMode="External"/><Relationship Id="rId13" Type="http://schemas.openxmlformats.org/officeDocument/2006/relationships/hyperlink" Target="https://truthaboutdyslexia.com/adult-dyslexia-podca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markableminds.org" TargetMode="External"/><Relationship Id="rId12" Type="http://schemas.openxmlformats.org/officeDocument/2006/relationships/hyperlink" Target="https://www.facebook.com/groups/174828132214878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J8k6zH71xw" TargetMode="External"/><Relationship Id="rId11" Type="http://schemas.openxmlformats.org/officeDocument/2006/relationships/hyperlink" Target="https://www.davisdyslexia.co.nz" TargetMode="External"/><Relationship Id="rId5" Type="http://schemas.openxmlformats.org/officeDocument/2006/relationships/hyperlink" Target="https://www.testdyslexia.com" TargetMode="External"/><Relationship Id="rId15" Type="http://schemas.openxmlformats.org/officeDocument/2006/relationships/hyperlink" Target="https://www.madebydyslexia.org" TargetMode="External"/><Relationship Id="rId10" Type="http://schemas.openxmlformats.org/officeDocument/2006/relationships/hyperlink" Target="https://www.speld.org.n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teracy.org.nz" TargetMode="External"/><Relationship Id="rId14" Type="http://schemas.openxmlformats.org/officeDocument/2006/relationships/hyperlink" Target="https://podcasts.apple.com/nz/podcast/no-such-thing-as-normal/id1690292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McMeeken</dc:creator>
  <cp:keywords/>
  <cp:lastModifiedBy>Shelley McMeeken</cp:lastModifiedBy>
  <cp:revision>5</cp:revision>
  <dcterms:created xsi:type="dcterms:W3CDTF">2025-07-18T01:22:00Z</dcterms:created>
  <dcterms:modified xsi:type="dcterms:W3CDTF">2025-08-10T00:17:00Z</dcterms:modified>
</cp:coreProperties>
</file>